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CD07F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</w:t>
            </w:r>
            <w:r>
              <w:rPr>
                <w:bCs/>
                <w:sz w:val="28"/>
                <w:lang w:val="en-US"/>
              </w:rPr>
              <w:t>4</w:t>
            </w:r>
            <w:r w:rsidR="001C5A64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5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CD07F1" w:rsidRDefault="00CD07F1" w:rsidP="001C4982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92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694</w:t>
            </w:r>
          </w:p>
        </w:tc>
      </w:tr>
    </w:tbl>
    <w:p w:rsidR="008745FB" w:rsidRDefault="00E94320">
      <w:pPr>
        <w:pStyle w:val="5"/>
        <w:rPr>
          <w:b w:val="0"/>
          <w:bCs/>
          <w:color w:val="auto"/>
        </w:rPr>
      </w:pPr>
      <w:r w:rsidRPr="00E94320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3E33B6">
      <w:pPr>
        <w:pStyle w:val="14"/>
        <w:rPr>
          <w:bCs/>
        </w:rPr>
      </w:pPr>
      <w:r w:rsidRPr="0085423F">
        <w:t>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</w:p>
    <w:p w:rsidR="008745FB" w:rsidRDefault="008745FB">
      <w:pPr>
        <w:jc w:val="both"/>
      </w:pPr>
    </w:p>
    <w:p w:rsidR="008745FB" w:rsidRPr="003E33B6" w:rsidRDefault="003E33B6">
      <w:pPr>
        <w:pStyle w:val="21"/>
        <w:rPr>
          <w:sz w:val="27"/>
          <w:szCs w:val="27"/>
        </w:rPr>
      </w:pPr>
      <w:r w:rsidRPr="003E33B6">
        <w:rPr>
          <w:sz w:val="27"/>
          <w:szCs w:val="27"/>
        </w:rPr>
        <w:t xml:space="preserve">В соответствии с </w:t>
      </w:r>
      <w:r w:rsidRPr="003E33B6">
        <w:rPr>
          <w:rFonts w:cs="Calibri"/>
          <w:sz w:val="27"/>
          <w:szCs w:val="27"/>
        </w:rPr>
        <w:t xml:space="preserve">пунктом </w:t>
      </w:r>
      <w:r w:rsidR="001C5A64" w:rsidRPr="001C5A64">
        <w:rPr>
          <w:rFonts w:cs="Calibri"/>
          <w:sz w:val="27"/>
          <w:szCs w:val="27"/>
        </w:rPr>
        <w:t>9.1</w:t>
      </w:r>
      <w:r w:rsidRPr="003E33B6">
        <w:rPr>
          <w:rFonts w:cs="Calibri"/>
          <w:sz w:val="27"/>
          <w:szCs w:val="27"/>
        </w:rPr>
        <w:t xml:space="preserve"> статьи 2</w:t>
      </w:r>
      <w:r w:rsidR="001C5A64" w:rsidRPr="001C5A64">
        <w:rPr>
          <w:rFonts w:cs="Calibri"/>
          <w:sz w:val="27"/>
          <w:szCs w:val="27"/>
        </w:rPr>
        <w:t>6</w:t>
      </w:r>
      <w:r w:rsidRPr="003E33B6">
        <w:rPr>
          <w:rFonts w:cs="Calibri"/>
          <w:sz w:val="27"/>
          <w:szCs w:val="27"/>
        </w:rPr>
        <w:t>, пунктом 1.1 статьи 67 Федерального закона «Об основных гарантиях избирательных прав и права на участие в референдуме граждан Российской Федерации», во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</w:t>
      </w:r>
      <w:r w:rsidR="005608DF" w:rsidRPr="003E33B6">
        <w:rPr>
          <w:sz w:val="27"/>
          <w:szCs w:val="27"/>
        </w:rPr>
        <w:t>,</w:t>
      </w:r>
    </w:p>
    <w:p w:rsidR="008745FB" w:rsidRDefault="00C0235C">
      <w:pPr>
        <w:ind w:firstLine="567"/>
        <w:jc w:val="center"/>
        <w:rPr>
          <w:b/>
          <w:sz w:val="27"/>
          <w:szCs w:val="27"/>
        </w:rPr>
      </w:pPr>
      <w:r w:rsidRPr="003E33B6">
        <w:rPr>
          <w:bCs/>
          <w:sz w:val="27"/>
          <w:szCs w:val="27"/>
        </w:rPr>
        <w:t>Территориальная избирательная комиссия</w:t>
      </w:r>
      <w:r w:rsidR="008745FB" w:rsidRPr="003E33B6">
        <w:rPr>
          <w:bCs/>
          <w:sz w:val="27"/>
          <w:szCs w:val="27"/>
        </w:rPr>
        <w:t xml:space="preserve"> Колышлейского района Пензенской области </w:t>
      </w:r>
      <w:r w:rsidR="008745FB" w:rsidRPr="003E33B6">
        <w:rPr>
          <w:b/>
          <w:sz w:val="27"/>
          <w:szCs w:val="27"/>
        </w:rPr>
        <w:t>постановляет:</w:t>
      </w:r>
    </w:p>
    <w:p w:rsidR="003E33B6" w:rsidRPr="003E33B6" w:rsidRDefault="003E33B6">
      <w:pPr>
        <w:ind w:firstLine="567"/>
        <w:jc w:val="center"/>
        <w:rPr>
          <w:b/>
          <w:sz w:val="27"/>
          <w:szCs w:val="27"/>
        </w:rPr>
      </w:pPr>
    </w:p>
    <w:p w:rsidR="003E33B6" w:rsidRPr="003E33B6" w:rsidRDefault="003E33B6" w:rsidP="003E33B6">
      <w:pPr>
        <w:pStyle w:val="a7"/>
        <w:spacing w:after="0" w:line="360" w:lineRule="auto"/>
        <w:ind w:firstLine="567"/>
        <w:jc w:val="both"/>
        <w:rPr>
          <w:sz w:val="27"/>
          <w:szCs w:val="27"/>
        </w:rPr>
      </w:pPr>
      <w:r w:rsidRPr="003E33B6">
        <w:rPr>
          <w:sz w:val="27"/>
          <w:szCs w:val="27"/>
        </w:rPr>
        <w:t xml:space="preserve">1. Применять при проведении выборов депутатов </w:t>
      </w:r>
      <w:r w:rsidR="001F6737">
        <w:rPr>
          <w:sz w:val="27"/>
          <w:szCs w:val="27"/>
        </w:rPr>
        <w:t>представительных органов муниципальных образований</w:t>
      </w:r>
      <w:r w:rsidRPr="003E33B6">
        <w:rPr>
          <w:sz w:val="27"/>
          <w:szCs w:val="27"/>
        </w:rPr>
        <w:t xml:space="preserve"> Колышлейского района Пензенской области </w:t>
      </w:r>
      <w:r w:rsidRPr="003E33B6">
        <w:rPr>
          <w:rFonts w:cs="Calibri"/>
          <w:sz w:val="27"/>
          <w:szCs w:val="27"/>
        </w:rPr>
        <w:t xml:space="preserve">технологию изготовления протоколов участковых комиссий об итогах голосования с машиночитаемым кодом в день голосования </w:t>
      </w:r>
      <w:r w:rsidR="00CD07F1" w:rsidRPr="00CD07F1">
        <w:rPr>
          <w:rFonts w:cs="Calibri"/>
          <w:sz w:val="27"/>
          <w:szCs w:val="27"/>
        </w:rPr>
        <w:t>14</w:t>
      </w:r>
      <w:r w:rsidRPr="003E33B6">
        <w:rPr>
          <w:rFonts w:cs="Calibri"/>
          <w:sz w:val="27"/>
          <w:szCs w:val="27"/>
        </w:rPr>
        <w:t xml:space="preserve"> </w:t>
      </w:r>
      <w:r w:rsidR="001F6737">
        <w:rPr>
          <w:rFonts w:cs="Calibri"/>
          <w:sz w:val="27"/>
          <w:szCs w:val="27"/>
        </w:rPr>
        <w:t>сентября</w:t>
      </w:r>
      <w:r w:rsidRPr="003E33B6">
        <w:rPr>
          <w:rFonts w:cs="Calibri"/>
          <w:sz w:val="27"/>
          <w:szCs w:val="27"/>
        </w:rPr>
        <w:t xml:space="preserve"> 202</w:t>
      </w:r>
      <w:r w:rsidR="00CD07F1" w:rsidRPr="00CD07F1">
        <w:rPr>
          <w:rFonts w:cs="Calibri"/>
          <w:sz w:val="27"/>
          <w:szCs w:val="27"/>
        </w:rPr>
        <w:t>5</w:t>
      </w:r>
      <w:r w:rsidRPr="003E33B6">
        <w:rPr>
          <w:rFonts w:cs="Calibri"/>
          <w:sz w:val="27"/>
          <w:szCs w:val="27"/>
        </w:rPr>
        <w:t xml:space="preserve"> года участков</w:t>
      </w:r>
      <w:r w:rsidR="00CD07F1">
        <w:rPr>
          <w:rFonts w:cs="Calibri"/>
          <w:sz w:val="27"/>
          <w:szCs w:val="27"/>
        </w:rPr>
        <w:t>ой</w:t>
      </w:r>
      <w:r w:rsidRPr="003E33B6">
        <w:rPr>
          <w:rFonts w:cs="Calibri"/>
          <w:sz w:val="27"/>
          <w:szCs w:val="27"/>
        </w:rPr>
        <w:t xml:space="preserve"> избирательн</w:t>
      </w:r>
      <w:r w:rsidR="00CD07F1">
        <w:rPr>
          <w:rFonts w:cs="Calibri"/>
          <w:sz w:val="27"/>
          <w:szCs w:val="27"/>
        </w:rPr>
        <w:t>ой</w:t>
      </w:r>
      <w:r w:rsidRPr="003E33B6">
        <w:rPr>
          <w:rFonts w:cs="Calibri"/>
          <w:sz w:val="27"/>
          <w:szCs w:val="27"/>
        </w:rPr>
        <w:t xml:space="preserve"> комисси</w:t>
      </w:r>
      <w:r w:rsidR="00CD07F1">
        <w:rPr>
          <w:rFonts w:cs="Calibri"/>
          <w:sz w:val="27"/>
          <w:szCs w:val="27"/>
        </w:rPr>
        <w:t>и</w:t>
      </w:r>
      <w:r w:rsidR="001C5A64">
        <w:rPr>
          <w:rFonts w:cs="Calibri"/>
          <w:sz w:val="27"/>
          <w:szCs w:val="27"/>
        </w:rPr>
        <w:t xml:space="preserve"> избирательн</w:t>
      </w:r>
      <w:r w:rsidR="00CD07F1">
        <w:rPr>
          <w:rFonts w:cs="Calibri"/>
          <w:sz w:val="27"/>
          <w:szCs w:val="27"/>
        </w:rPr>
        <w:t>ого</w:t>
      </w:r>
      <w:r w:rsidR="001F6737">
        <w:rPr>
          <w:rFonts w:cs="Calibri"/>
          <w:sz w:val="27"/>
          <w:szCs w:val="27"/>
        </w:rPr>
        <w:t xml:space="preserve"> участк</w:t>
      </w:r>
      <w:r w:rsidR="00CD07F1">
        <w:rPr>
          <w:rFonts w:cs="Calibri"/>
          <w:sz w:val="27"/>
          <w:szCs w:val="27"/>
        </w:rPr>
        <w:t>а</w:t>
      </w:r>
      <w:r w:rsidR="001C5A64">
        <w:rPr>
          <w:rFonts w:cs="Calibri"/>
          <w:sz w:val="27"/>
          <w:szCs w:val="27"/>
        </w:rPr>
        <w:t xml:space="preserve"> №</w:t>
      </w:r>
      <w:r w:rsidR="001F6737">
        <w:rPr>
          <w:rFonts w:cs="Calibri"/>
          <w:sz w:val="27"/>
          <w:szCs w:val="27"/>
        </w:rPr>
        <w:t>№ 54</w:t>
      </w:r>
      <w:r w:rsidR="00CD07F1">
        <w:rPr>
          <w:rFonts w:cs="Calibri"/>
          <w:sz w:val="27"/>
          <w:szCs w:val="27"/>
        </w:rPr>
        <w:t>3</w:t>
      </w:r>
      <w:r w:rsidRPr="003E33B6">
        <w:rPr>
          <w:sz w:val="27"/>
          <w:szCs w:val="27"/>
        </w:rPr>
        <w:t>.</w:t>
      </w:r>
    </w:p>
    <w:p w:rsidR="004336DB" w:rsidRDefault="003E33B6" w:rsidP="003E33B6">
      <w:pPr>
        <w:pStyle w:val="a3"/>
        <w:spacing w:line="360" w:lineRule="auto"/>
        <w:ind w:firstLine="567"/>
        <w:rPr>
          <w:sz w:val="27"/>
          <w:szCs w:val="27"/>
        </w:rPr>
      </w:pPr>
      <w:r w:rsidRPr="003E33B6">
        <w:rPr>
          <w:sz w:val="27"/>
          <w:szCs w:val="27"/>
        </w:rPr>
        <w:t>2. Направить настоящее постановление для согласования в Избирательную комиссию Пензенской области</w:t>
      </w:r>
      <w:r>
        <w:rPr>
          <w:sz w:val="27"/>
          <w:szCs w:val="27"/>
        </w:rPr>
        <w:t>.</w:t>
      </w:r>
    </w:p>
    <w:p w:rsidR="001C5A64" w:rsidRDefault="001C5A64" w:rsidP="003E33B6">
      <w:pPr>
        <w:pStyle w:val="a3"/>
        <w:spacing w:line="360" w:lineRule="auto"/>
        <w:ind w:firstLine="567"/>
        <w:rPr>
          <w:sz w:val="27"/>
          <w:szCs w:val="27"/>
        </w:rPr>
      </w:pPr>
    </w:p>
    <w:p w:rsidR="008745FB" w:rsidRPr="003E33B6" w:rsidRDefault="008745FB">
      <w:pPr>
        <w:widowControl w:val="0"/>
        <w:tabs>
          <w:tab w:val="right" w:pos="8640"/>
        </w:tabs>
        <w:spacing w:line="360" w:lineRule="auto"/>
        <w:ind w:firstLine="567"/>
        <w:rPr>
          <w:color w:val="000000"/>
          <w:sz w:val="27"/>
          <w:szCs w:val="27"/>
        </w:rPr>
      </w:pPr>
      <w:r w:rsidRPr="003E33B6">
        <w:rPr>
          <w:color w:val="000000"/>
          <w:sz w:val="27"/>
          <w:szCs w:val="27"/>
        </w:rPr>
        <w:t>П</w:t>
      </w:r>
      <w:r w:rsidR="0059495C">
        <w:rPr>
          <w:color w:val="000000"/>
          <w:sz w:val="27"/>
          <w:szCs w:val="27"/>
        </w:rPr>
        <w:t>редседатель комиссии</w:t>
      </w:r>
      <w:r w:rsidR="0059495C">
        <w:rPr>
          <w:color w:val="000000"/>
          <w:sz w:val="27"/>
          <w:szCs w:val="27"/>
        </w:rPr>
        <w:tab/>
      </w:r>
      <w:r w:rsidR="00CD07F1">
        <w:rPr>
          <w:color w:val="000000"/>
          <w:sz w:val="27"/>
          <w:szCs w:val="27"/>
        </w:rPr>
        <w:t>Н.А. Дианова</w:t>
      </w:r>
    </w:p>
    <w:p w:rsidR="008745FB" w:rsidRPr="003E33B6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7"/>
          <w:szCs w:val="27"/>
        </w:rPr>
      </w:pPr>
      <w:r w:rsidRPr="003E33B6">
        <w:rPr>
          <w:color w:val="000000"/>
          <w:sz w:val="27"/>
          <w:szCs w:val="27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 w:rsidRPr="003E33B6">
        <w:rPr>
          <w:sz w:val="27"/>
          <w:szCs w:val="27"/>
        </w:rPr>
        <w:t>Секретарь</w:t>
      </w:r>
      <w:r w:rsidR="0059495C">
        <w:rPr>
          <w:sz w:val="27"/>
          <w:szCs w:val="27"/>
        </w:rPr>
        <w:t xml:space="preserve"> комиссии </w:t>
      </w:r>
      <w:r w:rsidR="0059495C" w:rsidRPr="0059495C">
        <w:rPr>
          <w:sz w:val="27"/>
          <w:szCs w:val="27"/>
        </w:rPr>
        <w:tab/>
      </w:r>
      <w:r w:rsidR="0059495C" w:rsidRPr="0059495C">
        <w:rPr>
          <w:sz w:val="27"/>
          <w:szCs w:val="27"/>
        </w:rPr>
        <w:tab/>
      </w:r>
      <w:r w:rsidR="0059495C" w:rsidRPr="0059495C">
        <w:rPr>
          <w:sz w:val="27"/>
          <w:szCs w:val="27"/>
        </w:rPr>
        <w:tab/>
      </w:r>
      <w:r w:rsidR="0059495C" w:rsidRPr="0059495C">
        <w:rPr>
          <w:sz w:val="27"/>
          <w:szCs w:val="27"/>
        </w:rPr>
        <w:tab/>
      </w:r>
      <w:r w:rsidR="0059495C" w:rsidRPr="0059495C">
        <w:rPr>
          <w:sz w:val="27"/>
          <w:szCs w:val="27"/>
        </w:rPr>
        <w:tab/>
      </w:r>
      <w:r w:rsidR="0059495C" w:rsidRPr="0059495C">
        <w:rPr>
          <w:sz w:val="27"/>
          <w:szCs w:val="27"/>
        </w:rPr>
        <w:tab/>
      </w:r>
      <w:r w:rsidRPr="003E33B6">
        <w:rPr>
          <w:sz w:val="27"/>
          <w:szCs w:val="27"/>
        </w:rPr>
        <w:t>И.А. Лупанова</w:t>
      </w:r>
    </w:p>
    <w:sectPr w:rsidR="008745FB" w:rsidRPr="00B671F9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D88" w:rsidRDefault="00C13D88" w:rsidP="001E00F4">
      <w:r>
        <w:separator/>
      </w:r>
    </w:p>
  </w:endnote>
  <w:endnote w:type="continuationSeparator" w:id="1">
    <w:p w:rsidR="00C13D88" w:rsidRDefault="00C13D88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D88" w:rsidRDefault="00C13D88" w:rsidP="001E00F4">
      <w:r>
        <w:separator/>
      </w:r>
    </w:p>
  </w:footnote>
  <w:footnote w:type="continuationSeparator" w:id="1">
    <w:p w:rsidR="00C13D88" w:rsidRDefault="00C13D88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9432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13D8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567D"/>
    <w:rsid w:val="0009513B"/>
    <w:rsid w:val="000B6BFD"/>
    <w:rsid w:val="00166DCF"/>
    <w:rsid w:val="001C4982"/>
    <w:rsid w:val="001C5A64"/>
    <w:rsid w:val="001E00F4"/>
    <w:rsid w:val="001F6737"/>
    <w:rsid w:val="0025465E"/>
    <w:rsid w:val="0029314A"/>
    <w:rsid w:val="002B1A28"/>
    <w:rsid w:val="002E393A"/>
    <w:rsid w:val="0031100C"/>
    <w:rsid w:val="003E33B6"/>
    <w:rsid w:val="004322ED"/>
    <w:rsid w:val="004336DB"/>
    <w:rsid w:val="00447814"/>
    <w:rsid w:val="004A05E4"/>
    <w:rsid w:val="00521DFF"/>
    <w:rsid w:val="005608DF"/>
    <w:rsid w:val="0059495C"/>
    <w:rsid w:val="005D4265"/>
    <w:rsid w:val="005F0732"/>
    <w:rsid w:val="00635FEF"/>
    <w:rsid w:val="006447C9"/>
    <w:rsid w:val="00675F38"/>
    <w:rsid w:val="006C0011"/>
    <w:rsid w:val="006C0BC2"/>
    <w:rsid w:val="006E272C"/>
    <w:rsid w:val="00734D25"/>
    <w:rsid w:val="007437B1"/>
    <w:rsid w:val="007950DD"/>
    <w:rsid w:val="00797961"/>
    <w:rsid w:val="007A57C9"/>
    <w:rsid w:val="0082040F"/>
    <w:rsid w:val="00821319"/>
    <w:rsid w:val="00861D92"/>
    <w:rsid w:val="008745FB"/>
    <w:rsid w:val="0089636E"/>
    <w:rsid w:val="008B03E9"/>
    <w:rsid w:val="008D43C2"/>
    <w:rsid w:val="00932401"/>
    <w:rsid w:val="00985A2F"/>
    <w:rsid w:val="00992A92"/>
    <w:rsid w:val="009F1ED5"/>
    <w:rsid w:val="009F4FDD"/>
    <w:rsid w:val="00A009AF"/>
    <w:rsid w:val="00A27C71"/>
    <w:rsid w:val="00A75182"/>
    <w:rsid w:val="00AA29CD"/>
    <w:rsid w:val="00AB3D03"/>
    <w:rsid w:val="00AD6364"/>
    <w:rsid w:val="00B671F9"/>
    <w:rsid w:val="00BB2275"/>
    <w:rsid w:val="00C0235C"/>
    <w:rsid w:val="00C13D88"/>
    <w:rsid w:val="00C31ED2"/>
    <w:rsid w:val="00C54CA7"/>
    <w:rsid w:val="00C65696"/>
    <w:rsid w:val="00C73EFC"/>
    <w:rsid w:val="00CB2F4B"/>
    <w:rsid w:val="00CD07F1"/>
    <w:rsid w:val="00D80C6F"/>
    <w:rsid w:val="00E02294"/>
    <w:rsid w:val="00E94320"/>
    <w:rsid w:val="00EA46E8"/>
    <w:rsid w:val="00EC6510"/>
    <w:rsid w:val="00F64080"/>
    <w:rsid w:val="00F6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10">
    <w:name w:val="Заголовок 1 Знак"/>
    <w:basedOn w:val="a0"/>
    <w:link w:val="1"/>
    <w:rsid w:val="003E33B6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2023-01-26T06:13:00Z</cp:lastPrinted>
  <dcterms:created xsi:type="dcterms:W3CDTF">2025-07-29T05:57:00Z</dcterms:created>
  <dcterms:modified xsi:type="dcterms:W3CDTF">2025-07-29T05:57:00Z</dcterms:modified>
</cp:coreProperties>
</file>